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E6D43" w14:textId="77777777" w:rsidR="005C1C89" w:rsidRDefault="005C1C89" w:rsidP="001D4358">
      <w:pPr>
        <w:jc w:val="center"/>
        <w:rPr>
          <w:b/>
        </w:rPr>
      </w:pPr>
      <w:bookmarkStart w:id="0" w:name="_GoBack"/>
      <w:bookmarkEnd w:id="0"/>
    </w:p>
    <w:p w14:paraId="24028E90" w14:textId="77777777" w:rsidR="005B36A8" w:rsidRPr="0056026E" w:rsidRDefault="00895F03" w:rsidP="001D4358">
      <w:pPr>
        <w:jc w:val="center"/>
        <w:rPr>
          <w:b/>
        </w:rPr>
      </w:pPr>
      <w:r w:rsidRPr="0056026E">
        <w:rPr>
          <w:b/>
        </w:rPr>
        <w:t>DELEGA EN</w:t>
      </w:r>
      <w:r w:rsidR="005B36A8" w:rsidRPr="0056026E">
        <w:rPr>
          <w:b/>
        </w:rPr>
        <w:t xml:space="preserve"> </w:t>
      </w:r>
      <w:r w:rsidRPr="0056026E">
        <w:rPr>
          <w:b/>
        </w:rPr>
        <w:t>AUTORIDADES QUE INDICA LA ATRIBUCIÓN DE ACEPTAR DONACIONES</w:t>
      </w:r>
    </w:p>
    <w:p w14:paraId="11240162" w14:textId="77777777" w:rsidR="005B36A8" w:rsidRPr="0056026E" w:rsidRDefault="00895F03" w:rsidP="001D4358">
      <w:pPr>
        <w:jc w:val="center"/>
        <w:rPr>
          <w:b/>
        </w:rPr>
      </w:pPr>
      <w:r w:rsidRPr="0056026E">
        <w:rPr>
          <w:b/>
        </w:rPr>
        <w:t>Decreto Universitario</w:t>
      </w:r>
      <w:r w:rsidR="005B36A8" w:rsidRPr="0056026E">
        <w:rPr>
          <w:b/>
        </w:rPr>
        <w:t xml:space="preserve"> </w:t>
      </w:r>
      <w:r w:rsidRPr="0056026E">
        <w:rPr>
          <w:b/>
        </w:rPr>
        <w:t xml:space="preserve">Afecto </w:t>
      </w:r>
      <w:r w:rsidR="005B36A8" w:rsidRPr="0056026E">
        <w:rPr>
          <w:b/>
        </w:rPr>
        <w:t>Nº</w:t>
      </w:r>
      <w:r w:rsidRPr="0056026E">
        <w:rPr>
          <w:b/>
        </w:rPr>
        <w:t>2105</w:t>
      </w:r>
      <w:r w:rsidR="005B36A8" w:rsidRPr="0056026E">
        <w:rPr>
          <w:b/>
        </w:rPr>
        <w:t xml:space="preserve">, de </w:t>
      </w:r>
      <w:r w:rsidRPr="0056026E">
        <w:rPr>
          <w:b/>
        </w:rPr>
        <w:t xml:space="preserve">9 agosto </w:t>
      </w:r>
      <w:r w:rsidR="005B36A8" w:rsidRPr="0056026E">
        <w:rPr>
          <w:b/>
        </w:rPr>
        <w:t xml:space="preserve">de </w:t>
      </w:r>
      <w:r w:rsidRPr="0056026E">
        <w:rPr>
          <w:b/>
        </w:rPr>
        <w:t>2018</w:t>
      </w:r>
    </w:p>
    <w:p w14:paraId="2D55C2A0" w14:textId="77777777" w:rsidR="00875AE8" w:rsidRDefault="00271566" w:rsidP="001D4358">
      <w:pPr>
        <w:pStyle w:val="Prrafodelista"/>
        <w:numPr>
          <w:ilvl w:val="0"/>
          <w:numId w:val="2"/>
        </w:numPr>
        <w:jc w:val="both"/>
      </w:pPr>
      <w:r>
        <w:t>Delé</w:t>
      </w:r>
      <w:r w:rsidR="00367A0F">
        <w:t>ga</w:t>
      </w:r>
      <w:r>
        <w:t>se</w:t>
      </w:r>
      <w:r w:rsidR="00367A0F">
        <w:t xml:space="preserve"> en el Vicerrector de Asuntos Económicos y Gestión Institucional, respecto de los Organismos Centrales excepto de aquellos señalados en el siguiente numeral, en los señores Decanos de Facultad y Directores de Instituto, en relación a sus respectivas unidades, la facultad de aceptar aportes o donaciones en dinero</w:t>
      </w:r>
      <w:r w:rsidR="000A162A">
        <w:t xml:space="preserve"> o en especie</w:t>
      </w:r>
      <w:r w:rsidR="00875AE8">
        <w:t>, de personas naturales o jurídicas, siempre que no impliquen contraprestaciones o compromisos por parte de dichos órganos u organismos.</w:t>
      </w:r>
    </w:p>
    <w:p w14:paraId="4E184C8A" w14:textId="77777777" w:rsidR="004D26BE" w:rsidRDefault="00D936BC" w:rsidP="001D4358">
      <w:pPr>
        <w:ind w:left="360"/>
        <w:jc w:val="both"/>
      </w:pPr>
      <w:r>
        <w:t>Las donaciones indicadas</w:t>
      </w:r>
      <w:r w:rsidR="004D26BE">
        <w:t xml:space="preserve"> en este numeral solo podrán ser destinadas a los siguientes fines:</w:t>
      </w:r>
    </w:p>
    <w:p w14:paraId="153D30DD" w14:textId="77777777" w:rsidR="00D936BC" w:rsidRDefault="00D936BC" w:rsidP="001D4358">
      <w:pPr>
        <w:pStyle w:val="Prrafodelista"/>
        <w:numPr>
          <w:ilvl w:val="0"/>
          <w:numId w:val="3"/>
        </w:numPr>
        <w:jc w:val="both"/>
      </w:pPr>
      <w:r>
        <w:t>Financiar la adquisición de bienes inmuebles.</w:t>
      </w:r>
    </w:p>
    <w:p w14:paraId="678842E2" w14:textId="77777777" w:rsidR="00D936BC" w:rsidRDefault="00D936BC" w:rsidP="001D4358">
      <w:pPr>
        <w:pStyle w:val="Prrafodelista"/>
        <w:numPr>
          <w:ilvl w:val="0"/>
          <w:numId w:val="3"/>
        </w:numPr>
        <w:jc w:val="both"/>
      </w:pPr>
      <w:r>
        <w:t xml:space="preserve">Financiar la adquisición de </w:t>
      </w:r>
      <w:r w:rsidR="008D2646">
        <w:t>equipamiento</w:t>
      </w:r>
      <w:r>
        <w:t>.</w:t>
      </w:r>
    </w:p>
    <w:p w14:paraId="717AC592" w14:textId="77777777" w:rsidR="00D936BC" w:rsidRDefault="008D2646" w:rsidP="001D4358">
      <w:pPr>
        <w:pStyle w:val="Prrafodelista"/>
        <w:numPr>
          <w:ilvl w:val="0"/>
          <w:numId w:val="3"/>
        </w:numPr>
        <w:jc w:val="both"/>
      </w:pPr>
      <w:r>
        <w:t>Financiar la readecuación de infraestructura para apoyar el perfeccionamiento académico.</w:t>
      </w:r>
    </w:p>
    <w:p w14:paraId="0DFA5A58" w14:textId="77777777" w:rsidR="008D2646" w:rsidRDefault="008D2646" w:rsidP="001D4358">
      <w:pPr>
        <w:pStyle w:val="Prrafodelista"/>
        <w:numPr>
          <w:ilvl w:val="0"/>
          <w:numId w:val="3"/>
        </w:numPr>
        <w:jc w:val="both"/>
      </w:pPr>
      <w:r>
        <w:t>Financiar becas de estudios para estudiantes de pre y post grado.</w:t>
      </w:r>
    </w:p>
    <w:p w14:paraId="58688F73" w14:textId="77777777" w:rsidR="008D2646" w:rsidRDefault="008203ED" w:rsidP="001D4358">
      <w:pPr>
        <w:pStyle w:val="Prrafodelista"/>
        <w:numPr>
          <w:ilvl w:val="0"/>
          <w:numId w:val="3"/>
        </w:numPr>
        <w:jc w:val="both"/>
      </w:pPr>
      <w:r>
        <w:t>Financiar</w:t>
      </w:r>
      <w:r w:rsidR="008D2646">
        <w:t xml:space="preserve"> becas e perfeccionamiento e investigación para los académicos.</w:t>
      </w:r>
    </w:p>
    <w:p w14:paraId="3E54126F" w14:textId="77777777" w:rsidR="008D2646" w:rsidRDefault="008D2646" w:rsidP="001D4358">
      <w:pPr>
        <w:pStyle w:val="Prrafodelista"/>
        <w:numPr>
          <w:ilvl w:val="0"/>
          <w:numId w:val="3"/>
        </w:numPr>
        <w:jc w:val="both"/>
      </w:pPr>
      <w:r>
        <w:t xml:space="preserve">Financiar programas académicos de postgrado, o cursos de </w:t>
      </w:r>
      <w:r w:rsidR="008203ED">
        <w:t>postítulo</w:t>
      </w:r>
      <w:r>
        <w:t xml:space="preserve"> de perfeccionamiento, de especialización o de extensión y actualización ofrecidos</w:t>
      </w:r>
      <w:r w:rsidR="008203ED">
        <w:t xml:space="preserve"> por Facultades o Institutos de la Universidad de Chile.</w:t>
      </w:r>
    </w:p>
    <w:p w14:paraId="3A53F621" w14:textId="77777777" w:rsidR="008203ED" w:rsidRDefault="008203ED" w:rsidP="001D4358">
      <w:pPr>
        <w:pStyle w:val="Prrafodelista"/>
        <w:numPr>
          <w:ilvl w:val="0"/>
          <w:numId w:val="3"/>
        </w:numPr>
        <w:spacing w:before="240"/>
        <w:jc w:val="both"/>
      </w:pPr>
      <w:r>
        <w:t>Y, en general, financiar actividades con fines de docencia, investigación y extensión.</w:t>
      </w:r>
    </w:p>
    <w:p w14:paraId="4216269B" w14:textId="77777777" w:rsidR="0005398C" w:rsidRDefault="0005398C" w:rsidP="001D4358">
      <w:pPr>
        <w:pStyle w:val="Prrafodelista"/>
        <w:spacing w:before="240"/>
        <w:ind w:left="1080"/>
        <w:jc w:val="both"/>
      </w:pPr>
    </w:p>
    <w:p w14:paraId="66D3E13F" w14:textId="77777777" w:rsidR="0005398C" w:rsidRDefault="0005398C" w:rsidP="001D4358">
      <w:pPr>
        <w:pStyle w:val="Prrafodelista"/>
        <w:numPr>
          <w:ilvl w:val="0"/>
          <w:numId w:val="2"/>
        </w:numPr>
        <w:spacing w:before="240"/>
        <w:jc w:val="both"/>
      </w:pPr>
      <w:r>
        <w:t>Delégase la facultad de aceptar aportes o donaciones en dinero o en especie, de personas naturales o jurídicas, en relación a sus respectivas unidades, al Director del Centro de Extensión Artística y Cultural “Domingo Santa Cru</w:t>
      </w:r>
      <w:r w:rsidR="000A03AB">
        <w:t xml:space="preserve">z”, al Director del Departamento de Evaluación, Medición y Registro Educacional, al director del Liceo Experimental Manuel de Salas, al director General del Hospital Clínico de la Universidad de Chile y al Director del Programa </w:t>
      </w:r>
      <w:r w:rsidR="000A162A">
        <w:t xml:space="preserve">de </w:t>
      </w:r>
      <w:r w:rsidR="000A03AB">
        <w:t>Bachillerato</w:t>
      </w:r>
      <w:r w:rsidR="00505C24">
        <w:t>, para financiar actividades propias de sus respectivas unidades.</w:t>
      </w:r>
    </w:p>
    <w:p w14:paraId="69751F07" w14:textId="77777777" w:rsidR="00723AEB" w:rsidRDefault="008E07D0" w:rsidP="001D4358">
      <w:pPr>
        <w:pStyle w:val="Prrafodelista"/>
        <w:numPr>
          <w:ilvl w:val="0"/>
          <w:numId w:val="2"/>
        </w:numPr>
        <w:spacing w:before="240"/>
        <w:jc w:val="both"/>
      </w:pPr>
      <w:r>
        <w:t>Delégase la facultad de aceptar donaciones en dinero que, en virtud de lo dispuesto en el artículo N°69, de la Ley N°18.681 y artículo N°8° de la ley 18.985 se efectúen a la Universidad de Chile, en las siguientes autoridades</w:t>
      </w:r>
      <w:r w:rsidR="004957C4">
        <w:t>, respecto de sus respectivos organismos: Prorrector, Vicerrectores, Decanos</w:t>
      </w:r>
      <w:r w:rsidR="0084111C">
        <w:t xml:space="preserve"> de Facultad</w:t>
      </w:r>
      <w:r w:rsidR="00E2237C">
        <w:t>, Directores de Institutos, Director General Hospital Clínico de la Universidad de Chile, Director del Departamento de Evaluación, Medición y Registro Educacional, Director del Liceo Experimental Manuel de Salas</w:t>
      </w:r>
      <w:r w:rsidR="00A90FEE">
        <w:t>, y Director del Centro de Extensión Artística y Cultural “Domingo Santa Cruz”. La delegación en el Prorrector también incluye también la Rectoría y sus organismos dependientes, con la excepción del Centro de Extensión Artística y Cultural</w:t>
      </w:r>
      <w:r w:rsidR="00EA2196">
        <w:t xml:space="preserve"> “Domingo Santa Cruz”, el </w:t>
      </w:r>
      <w:r w:rsidR="008C7530">
        <w:t xml:space="preserve">Liceo </w:t>
      </w:r>
      <w:r w:rsidR="00EA2196">
        <w:t>Experimental Manuel de Salas y el Hospital Clínico de la Universidad de Chile.</w:t>
      </w:r>
    </w:p>
    <w:p w14:paraId="4D343405" w14:textId="77777777" w:rsidR="00EA2196" w:rsidRDefault="00EA2196" w:rsidP="001D4358">
      <w:pPr>
        <w:pStyle w:val="Prrafodelista"/>
        <w:numPr>
          <w:ilvl w:val="0"/>
          <w:numId w:val="2"/>
        </w:numPr>
        <w:spacing w:before="240"/>
        <w:jc w:val="both"/>
      </w:pPr>
      <w:r>
        <w:t xml:space="preserve">Establécese que, para efectos de ejercer las atribuciones delegadas en este acto, las autoridades nombradas en los numerales precedentes se encontrarán también </w:t>
      </w:r>
      <w:r w:rsidR="004D1435">
        <w:t>facultadas para suscribir los contratos de donación respectivos y en general certificados de donación y toda la documentación relativa a estos aportes o donaciones, como asimismo para dictar los actos administrativos correspondientes.</w:t>
      </w:r>
    </w:p>
    <w:p w14:paraId="66BC93E8" w14:textId="77777777" w:rsidR="00806CAA" w:rsidRDefault="002B1D54" w:rsidP="001D4358">
      <w:pPr>
        <w:pStyle w:val="Prrafodelista"/>
        <w:numPr>
          <w:ilvl w:val="0"/>
          <w:numId w:val="2"/>
        </w:numPr>
        <w:spacing w:before="240"/>
        <w:jc w:val="both"/>
        <w:sectPr w:rsidR="00806CAA">
          <w:head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t>Facúltase a la Vicerrectoría de Asuntos Económicos y Gestión Institucional para dictar los instructivos mediante los cuales se establecerán los procedimientos administrativos contables a que</w:t>
      </w:r>
      <w:r w:rsidR="0052362E">
        <w:t xml:space="preserve"> deberán someterse los bienes muebles que se incorporen al activo fijo de la Universidad a través de las donaciones a que se refiere los numerales procedentes.</w:t>
      </w:r>
    </w:p>
    <w:p w14:paraId="6B83214A" w14:textId="77777777" w:rsidR="0052362E" w:rsidRDefault="0052362E" w:rsidP="00806CAA">
      <w:pPr>
        <w:pStyle w:val="Prrafodelista"/>
        <w:spacing w:before="240"/>
        <w:jc w:val="both"/>
      </w:pPr>
    </w:p>
    <w:p w14:paraId="20A1174F" w14:textId="77777777" w:rsidR="00AE0FF0" w:rsidRDefault="0052362E" w:rsidP="00AE0FF0">
      <w:pPr>
        <w:pStyle w:val="Prrafodelista"/>
        <w:numPr>
          <w:ilvl w:val="0"/>
          <w:numId w:val="2"/>
        </w:numPr>
        <w:spacing w:before="240"/>
        <w:jc w:val="both"/>
      </w:pPr>
      <w:r>
        <w:t>Establécese que, todos los gastos directos e indirectos en que deba incurrir la</w:t>
      </w:r>
      <w:r w:rsidR="00C24405">
        <w:t xml:space="preserve"> Universidad producto de estas donaciones serán de cargo exclusivo del Organismo aceptante de la misma.</w:t>
      </w:r>
    </w:p>
    <w:p w14:paraId="5F07FC40" w14:textId="77777777" w:rsidR="00AE0FF0" w:rsidRDefault="00AE0FF0" w:rsidP="00AE0FF0">
      <w:pPr>
        <w:pStyle w:val="Prrafodelista"/>
      </w:pPr>
    </w:p>
    <w:p w14:paraId="50651930" w14:textId="77777777" w:rsidR="00AE0FF0" w:rsidRDefault="00AE0FF0" w:rsidP="00AE0FF0">
      <w:pPr>
        <w:pStyle w:val="Prrafodelista"/>
        <w:spacing w:before="240"/>
        <w:jc w:val="both"/>
      </w:pPr>
    </w:p>
    <w:p w14:paraId="51841C88" w14:textId="77777777" w:rsidR="0056026E" w:rsidRDefault="00C24405" w:rsidP="001D4358">
      <w:pPr>
        <w:pStyle w:val="Prrafodelista"/>
        <w:numPr>
          <w:ilvl w:val="0"/>
          <w:numId w:val="2"/>
        </w:numPr>
        <w:spacing w:before="240"/>
        <w:jc w:val="both"/>
      </w:pPr>
      <w:r>
        <w:t>Deróganse el artículo 4° del D.U.N°</w:t>
      </w:r>
      <w:r w:rsidR="002B7636">
        <w:t>1381 de 1994; el D.U.N°004385 de 1997 ; el D.U.N°1007 de 1996 ;</w:t>
      </w:r>
      <w:r w:rsidR="002B7636" w:rsidRPr="002B7636">
        <w:t xml:space="preserve"> </w:t>
      </w:r>
      <w:r w:rsidR="00AE0FF0">
        <w:t>el D.U.N°</w:t>
      </w:r>
      <w:r w:rsidR="002B7636">
        <w:t xml:space="preserve">25469 de 2005 ; </w:t>
      </w:r>
      <w:r w:rsidR="00F4375C">
        <w:t>el artículo 6°</w:t>
      </w:r>
      <w:r w:rsidR="00F4375C" w:rsidRPr="00F4375C">
        <w:t xml:space="preserve"> </w:t>
      </w:r>
      <w:r w:rsidR="00F4375C">
        <w:t xml:space="preserve">del D.U.N°1937 de 1983 ; </w:t>
      </w:r>
      <w:r w:rsidR="007D5E65">
        <w:t>el literal b</w:t>
      </w:r>
      <w:r w:rsidR="00AE0FF0">
        <w:t>.</w:t>
      </w:r>
      <w:r w:rsidR="007D5E65">
        <w:t xml:space="preserve"> número 1 de la parte r</w:t>
      </w:r>
      <w:r w:rsidR="00AE0FF0">
        <w:t xml:space="preserve">esolutiva del D.U.N°50922 de 2014 ; el artículo </w:t>
      </w:r>
      <w:r w:rsidR="008C7530">
        <w:t>2</w:t>
      </w:r>
      <w:r w:rsidR="00AE0FF0">
        <w:t>°</w:t>
      </w:r>
      <w:r w:rsidR="008C7530">
        <w:t xml:space="preserve">, </w:t>
      </w:r>
      <w:r w:rsidR="007D5E65">
        <w:t>pun</w:t>
      </w:r>
      <w:r w:rsidR="008C7530">
        <w:t>to 5, del D.U.N°4632 de 1999 ;</w:t>
      </w:r>
      <w:r w:rsidR="00AE0FF0">
        <w:t xml:space="preserve"> el </w:t>
      </w:r>
      <w:r w:rsidR="007D5E65">
        <w:t xml:space="preserve">numeral 3 del D.U.N°4152 de 2004 ; </w:t>
      </w:r>
      <w:r w:rsidR="0056026E">
        <w:t>el artículo 5°</w:t>
      </w:r>
      <w:r w:rsidR="0056026E" w:rsidRPr="0056026E">
        <w:t xml:space="preserve"> </w:t>
      </w:r>
      <w:r w:rsidR="0056026E">
        <w:t xml:space="preserve">del </w:t>
      </w:r>
      <w:proofErr w:type="spellStart"/>
      <w:r w:rsidR="0056026E">
        <w:t>D.U.N</w:t>
      </w:r>
      <w:r w:rsidR="00AE0FF0">
        <w:t>°</w:t>
      </w:r>
      <w:proofErr w:type="spellEnd"/>
      <w:r w:rsidR="0056026E">
        <w:t xml:space="preserve"> 3164 de 2010 y el D.U.N°651 de 2007.</w:t>
      </w:r>
    </w:p>
    <w:p w14:paraId="54475BEE" w14:textId="77777777" w:rsidR="00967F2A" w:rsidRDefault="00967F2A" w:rsidP="00967F2A">
      <w:pPr>
        <w:pStyle w:val="Prrafodelista"/>
        <w:spacing w:before="240"/>
        <w:jc w:val="both"/>
      </w:pPr>
    </w:p>
    <w:p w14:paraId="509EA116" w14:textId="77777777" w:rsidR="0056026E" w:rsidRDefault="0056026E" w:rsidP="001D4358">
      <w:pPr>
        <w:pStyle w:val="Prrafodelista"/>
        <w:numPr>
          <w:ilvl w:val="0"/>
          <w:numId w:val="2"/>
        </w:numPr>
        <w:spacing w:before="240"/>
        <w:jc w:val="both"/>
      </w:pPr>
      <w:proofErr w:type="spellStart"/>
      <w:r>
        <w:t>Déjanse</w:t>
      </w:r>
      <w:proofErr w:type="spellEnd"/>
      <w:r>
        <w:t xml:space="preserve"> sin efecto los</w:t>
      </w:r>
      <w:r w:rsidR="001D4358">
        <w:t xml:space="preserve"> D.</w:t>
      </w:r>
      <w:r w:rsidR="005C1C89">
        <w:t>U. N</w:t>
      </w:r>
      <w:r w:rsidR="001D4358">
        <w:t>°35834, de 2016 y el D.</w:t>
      </w:r>
      <w:proofErr w:type="gramStart"/>
      <w:r w:rsidR="001D4358">
        <w:t>U.N</w:t>
      </w:r>
      <w:proofErr w:type="gramEnd"/>
      <w:r w:rsidR="001D4358">
        <w:t>°003864, de 2017, ambos sin tramitar.</w:t>
      </w:r>
      <w:r>
        <w:t xml:space="preserve"> </w:t>
      </w:r>
    </w:p>
    <w:sectPr w:rsidR="0056026E" w:rsidSect="00806CAA">
      <w:head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2FA2" w14:textId="77777777" w:rsidR="009C7FA6" w:rsidRDefault="009C7FA6" w:rsidP="005B36A8">
      <w:pPr>
        <w:spacing w:after="0" w:line="240" w:lineRule="auto"/>
      </w:pPr>
      <w:r>
        <w:separator/>
      </w:r>
    </w:p>
  </w:endnote>
  <w:endnote w:type="continuationSeparator" w:id="0">
    <w:p w14:paraId="6BDE7D7E" w14:textId="77777777" w:rsidR="009C7FA6" w:rsidRDefault="009C7FA6" w:rsidP="005B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5D828" w14:textId="77777777" w:rsidR="009C7FA6" w:rsidRDefault="009C7FA6" w:rsidP="005B36A8">
      <w:pPr>
        <w:spacing w:after="0" w:line="240" w:lineRule="auto"/>
      </w:pPr>
      <w:r>
        <w:separator/>
      </w:r>
    </w:p>
  </w:footnote>
  <w:footnote w:type="continuationSeparator" w:id="0">
    <w:p w14:paraId="2DD80349" w14:textId="77777777" w:rsidR="009C7FA6" w:rsidRDefault="009C7FA6" w:rsidP="005B3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F7278" w14:textId="77777777" w:rsidR="005B36A8" w:rsidRPr="005B36A8" w:rsidRDefault="005B36A8" w:rsidP="005B36A8">
    <w:pPr>
      <w:tabs>
        <w:tab w:val="center" w:pos="4419"/>
        <w:tab w:val="right" w:pos="8838"/>
      </w:tabs>
      <w:spacing w:after="0" w:line="240" w:lineRule="auto"/>
      <w:rPr>
        <w:rFonts w:eastAsia="Times New Roman" w:cs="Times New Roman"/>
        <w:b/>
        <w:i/>
        <w:sz w:val="12"/>
        <w:lang w:val="es-MX" w:eastAsia="es-ES"/>
      </w:rPr>
    </w:pPr>
    <w:r w:rsidRPr="005B36A8">
      <w:rPr>
        <w:rFonts w:eastAsia="Times New Roman" w:cs="Times New Roman"/>
        <w:b/>
        <w:i/>
        <w:sz w:val="12"/>
        <w:lang w:val="es-MX" w:eastAsia="es-ES"/>
      </w:rPr>
      <w:t>UNIVERSIDAD DE CHILE-CONTRALORIA</w:t>
    </w:r>
  </w:p>
  <w:p w14:paraId="73475CA7" w14:textId="77777777" w:rsidR="005B36A8" w:rsidRPr="005B36A8" w:rsidRDefault="005B36A8" w:rsidP="005B36A8">
    <w:pPr>
      <w:tabs>
        <w:tab w:val="center" w:pos="4419"/>
        <w:tab w:val="right" w:pos="8838"/>
      </w:tabs>
      <w:spacing w:after="0" w:line="240" w:lineRule="auto"/>
      <w:rPr>
        <w:rFonts w:eastAsia="Times New Roman" w:cs="Times New Roman"/>
        <w:b/>
        <w:i/>
        <w:sz w:val="12"/>
        <w:lang w:val="es-MX" w:eastAsia="es-ES"/>
      </w:rPr>
    </w:pPr>
    <w:r w:rsidRPr="005B36A8">
      <w:rPr>
        <w:rFonts w:eastAsia="Times New Roman" w:cs="Times New Roman"/>
        <w:b/>
        <w:i/>
        <w:sz w:val="12"/>
        <w:lang w:val="es-MX" w:eastAsia="es-ES"/>
      </w:rPr>
      <w:t>Unidad de Coordinación e Información Jurídica</w:t>
    </w:r>
  </w:p>
  <w:p w14:paraId="13BA64A3" w14:textId="77777777" w:rsidR="005B36A8" w:rsidRPr="005B36A8" w:rsidRDefault="005B36A8" w:rsidP="005B36A8">
    <w:pPr>
      <w:tabs>
        <w:tab w:val="center" w:pos="4419"/>
        <w:tab w:val="right" w:pos="8838"/>
      </w:tabs>
      <w:spacing w:after="0" w:line="240" w:lineRule="auto"/>
      <w:rPr>
        <w:rFonts w:eastAsia="Times New Roman" w:cs="Times New Roman"/>
        <w:b/>
        <w:i/>
        <w:sz w:val="12"/>
        <w:lang w:val="es-MX" w:eastAsia="es-ES"/>
      </w:rPr>
    </w:pPr>
    <w:r w:rsidRPr="005B36A8">
      <w:rPr>
        <w:rFonts w:eastAsia="Times New Roman" w:cs="Times New Roman"/>
        <w:b/>
        <w:i/>
        <w:sz w:val="12"/>
        <w:lang w:val="es-MX" w:eastAsia="es-ES"/>
      </w:rPr>
      <w:t>Recopilación de Leyes y Reglamentos</w:t>
    </w:r>
  </w:p>
  <w:p w14:paraId="70B37F54" w14:textId="77777777" w:rsidR="005B36A8" w:rsidRPr="005B36A8" w:rsidRDefault="005B36A8" w:rsidP="005B36A8">
    <w:pPr>
      <w:tabs>
        <w:tab w:val="center" w:pos="4419"/>
        <w:tab w:val="right" w:pos="8838"/>
      </w:tabs>
      <w:spacing w:after="0" w:line="240" w:lineRule="auto"/>
      <w:rPr>
        <w:rFonts w:eastAsia="Times New Roman" w:cs="Times New Roman"/>
        <w:b/>
        <w:i/>
        <w:sz w:val="12"/>
        <w:lang w:val="es-MX" w:eastAsia="es-ES"/>
      </w:rPr>
    </w:pPr>
    <w:r w:rsidRPr="005B36A8">
      <w:rPr>
        <w:rFonts w:eastAsia="Times New Roman" w:cs="Times New Roman"/>
        <w:b/>
        <w:i/>
        <w:sz w:val="12"/>
        <w:lang w:val="es-MX" w:eastAsia="es-ES"/>
      </w:rPr>
      <w:t>Tomo I.</w:t>
    </w:r>
  </w:p>
  <w:p w14:paraId="3128A99C" w14:textId="77777777" w:rsidR="005B36A8" w:rsidRPr="00402A99" w:rsidRDefault="00402A99" w:rsidP="00884FE4">
    <w:pPr>
      <w:pStyle w:val="Encabezado"/>
      <w:pBdr>
        <w:bottom w:val="single" w:sz="12" w:space="1" w:color="auto"/>
      </w:pBdr>
      <w:jc w:val="right"/>
      <w:rPr>
        <w:b/>
      </w:rPr>
    </w:pPr>
    <w:r w:rsidRPr="00402A99">
      <w:rPr>
        <w:b/>
      </w:rPr>
      <w:t>6</w:t>
    </w:r>
    <w:r w:rsidR="000972A9">
      <w:rPr>
        <w:b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997617472"/>
      <w:docPartObj>
        <w:docPartGallery w:val="Page Numbers (Top of Page)"/>
        <w:docPartUnique/>
      </w:docPartObj>
    </w:sdtPr>
    <w:sdtEndPr/>
    <w:sdtContent>
      <w:p w14:paraId="0B1047DB" w14:textId="77777777" w:rsidR="00806CAA" w:rsidRPr="005B36A8" w:rsidRDefault="00806CAA" w:rsidP="00806CAA">
        <w:pPr>
          <w:tabs>
            <w:tab w:val="center" w:pos="4419"/>
            <w:tab w:val="right" w:pos="8838"/>
          </w:tabs>
          <w:spacing w:after="0" w:line="240" w:lineRule="auto"/>
          <w:rPr>
            <w:rFonts w:eastAsia="Times New Roman" w:cs="Times New Roman"/>
            <w:b/>
            <w:i/>
            <w:sz w:val="12"/>
            <w:lang w:val="es-MX" w:eastAsia="es-ES"/>
          </w:rPr>
        </w:pPr>
        <w:r w:rsidRPr="005B36A8">
          <w:rPr>
            <w:rFonts w:eastAsia="Times New Roman" w:cs="Times New Roman"/>
            <w:b/>
            <w:i/>
            <w:sz w:val="12"/>
            <w:lang w:val="es-MX" w:eastAsia="es-ES"/>
          </w:rPr>
          <w:t>UNIVERSIDAD DE CHILE-CONTRALORIA</w:t>
        </w:r>
      </w:p>
      <w:p w14:paraId="0AA140C1" w14:textId="77777777" w:rsidR="00806CAA" w:rsidRPr="005B36A8" w:rsidRDefault="00806CAA" w:rsidP="00806CAA">
        <w:pPr>
          <w:tabs>
            <w:tab w:val="center" w:pos="4419"/>
            <w:tab w:val="right" w:pos="8838"/>
          </w:tabs>
          <w:spacing w:after="0" w:line="240" w:lineRule="auto"/>
          <w:rPr>
            <w:rFonts w:eastAsia="Times New Roman" w:cs="Times New Roman"/>
            <w:b/>
            <w:i/>
            <w:sz w:val="12"/>
            <w:lang w:val="es-MX" w:eastAsia="es-ES"/>
          </w:rPr>
        </w:pPr>
        <w:r w:rsidRPr="005B36A8">
          <w:rPr>
            <w:rFonts w:eastAsia="Times New Roman" w:cs="Times New Roman"/>
            <w:b/>
            <w:i/>
            <w:sz w:val="12"/>
            <w:lang w:val="es-MX" w:eastAsia="es-ES"/>
          </w:rPr>
          <w:t>Unidad de Coordinación e Información Jurídica</w:t>
        </w:r>
      </w:p>
      <w:p w14:paraId="673DD552" w14:textId="77777777" w:rsidR="00806CAA" w:rsidRPr="005B36A8" w:rsidRDefault="00806CAA" w:rsidP="00806CAA">
        <w:pPr>
          <w:tabs>
            <w:tab w:val="center" w:pos="4419"/>
            <w:tab w:val="right" w:pos="8838"/>
          </w:tabs>
          <w:spacing w:after="0" w:line="240" w:lineRule="auto"/>
          <w:rPr>
            <w:rFonts w:eastAsia="Times New Roman" w:cs="Times New Roman"/>
            <w:b/>
            <w:i/>
            <w:sz w:val="12"/>
            <w:lang w:val="es-MX" w:eastAsia="es-ES"/>
          </w:rPr>
        </w:pPr>
        <w:r w:rsidRPr="005B36A8">
          <w:rPr>
            <w:rFonts w:eastAsia="Times New Roman" w:cs="Times New Roman"/>
            <w:b/>
            <w:i/>
            <w:sz w:val="12"/>
            <w:lang w:val="es-MX" w:eastAsia="es-ES"/>
          </w:rPr>
          <w:t>Recopilación de Leyes y Reglamentos</w:t>
        </w:r>
      </w:p>
      <w:p w14:paraId="4A2DA73F" w14:textId="77777777" w:rsidR="00806CAA" w:rsidRPr="005B36A8" w:rsidRDefault="00806CAA" w:rsidP="00806CAA">
        <w:pPr>
          <w:tabs>
            <w:tab w:val="center" w:pos="4419"/>
            <w:tab w:val="right" w:pos="8838"/>
          </w:tabs>
          <w:spacing w:after="0" w:line="240" w:lineRule="auto"/>
          <w:rPr>
            <w:rFonts w:eastAsia="Times New Roman" w:cs="Times New Roman"/>
            <w:b/>
            <w:i/>
            <w:sz w:val="12"/>
            <w:lang w:val="es-MX" w:eastAsia="es-ES"/>
          </w:rPr>
        </w:pPr>
        <w:r w:rsidRPr="005B36A8">
          <w:rPr>
            <w:rFonts w:eastAsia="Times New Roman" w:cs="Times New Roman"/>
            <w:b/>
            <w:i/>
            <w:sz w:val="12"/>
            <w:lang w:val="es-MX" w:eastAsia="es-ES"/>
          </w:rPr>
          <w:t>Tomo I.</w:t>
        </w:r>
      </w:p>
      <w:p w14:paraId="5475EA69" w14:textId="77777777" w:rsidR="00806CAA" w:rsidRDefault="00806CAA" w:rsidP="00806CAA">
        <w:pPr>
          <w:pStyle w:val="Encabezado"/>
          <w:rPr>
            <w:b/>
          </w:rPr>
        </w:pPr>
      </w:p>
      <w:p w14:paraId="4AAEA5C5" w14:textId="0AF22152" w:rsidR="00806CAA" w:rsidRPr="00806CAA" w:rsidRDefault="00806CAA" w:rsidP="00402A99">
        <w:pPr>
          <w:pStyle w:val="Encabezado"/>
          <w:pBdr>
            <w:bottom w:val="single" w:sz="12" w:space="1" w:color="auto"/>
          </w:pBdr>
          <w:jc w:val="right"/>
          <w:rPr>
            <w:b/>
          </w:rPr>
        </w:pPr>
        <w:r w:rsidRPr="00806CAA">
          <w:rPr>
            <w:b/>
          </w:rPr>
          <w:t>6</w:t>
        </w:r>
        <w:r w:rsidR="000972A9">
          <w:rPr>
            <w:b/>
          </w:rPr>
          <w:t>1</w:t>
        </w:r>
        <w:r w:rsidRPr="00806CAA">
          <w:rPr>
            <w:b/>
          </w:rPr>
          <w:t>/</w:t>
        </w:r>
        <w:r w:rsidRPr="00806CAA">
          <w:rPr>
            <w:b/>
          </w:rPr>
          <w:fldChar w:fldCharType="begin"/>
        </w:r>
        <w:r w:rsidRPr="00806CAA">
          <w:rPr>
            <w:b/>
          </w:rPr>
          <w:instrText>PAGE   \* MERGEFORMAT</w:instrText>
        </w:r>
        <w:r w:rsidRPr="00806CAA">
          <w:rPr>
            <w:b/>
          </w:rPr>
          <w:fldChar w:fldCharType="separate"/>
        </w:r>
        <w:r w:rsidR="003E3B66" w:rsidRPr="003E3B66">
          <w:rPr>
            <w:b/>
            <w:noProof/>
            <w:lang w:val="es-ES"/>
          </w:rPr>
          <w:t>1</w:t>
        </w:r>
        <w:r w:rsidRPr="00806CAA">
          <w:rPr>
            <w:b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2248E"/>
    <w:multiLevelType w:val="hybridMultilevel"/>
    <w:tmpl w:val="45C2BA50"/>
    <w:lvl w:ilvl="0" w:tplc="340A0019">
      <w:start w:val="1"/>
      <w:numFmt w:val="lowerLetter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330AC6"/>
    <w:multiLevelType w:val="hybridMultilevel"/>
    <w:tmpl w:val="EB42F6C2"/>
    <w:lvl w:ilvl="0" w:tplc="54166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636447"/>
    <w:multiLevelType w:val="hybridMultilevel"/>
    <w:tmpl w:val="78141908"/>
    <w:lvl w:ilvl="0" w:tplc="624A42B4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A8"/>
    <w:rsid w:val="0005398C"/>
    <w:rsid w:val="0009020A"/>
    <w:rsid w:val="000972A9"/>
    <w:rsid w:val="000A03AB"/>
    <w:rsid w:val="000A162A"/>
    <w:rsid w:val="000D3AE7"/>
    <w:rsid w:val="00152B1F"/>
    <w:rsid w:val="00176D53"/>
    <w:rsid w:val="001D4358"/>
    <w:rsid w:val="00271566"/>
    <w:rsid w:val="00274B45"/>
    <w:rsid w:val="002A344B"/>
    <w:rsid w:val="002B1D54"/>
    <w:rsid w:val="002B7636"/>
    <w:rsid w:val="00367A0F"/>
    <w:rsid w:val="00370C6A"/>
    <w:rsid w:val="003E3B66"/>
    <w:rsid w:val="00402A99"/>
    <w:rsid w:val="004957C4"/>
    <w:rsid w:val="004D1435"/>
    <w:rsid w:val="004D26BE"/>
    <w:rsid w:val="00505C24"/>
    <w:rsid w:val="0052362E"/>
    <w:rsid w:val="0056026E"/>
    <w:rsid w:val="005B36A8"/>
    <w:rsid w:val="005C1C89"/>
    <w:rsid w:val="006F4A11"/>
    <w:rsid w:val="00723AEB"/>
    <w:rsid w:val="007B1438"/>
    <w:rsid w:val="007D5E65"/>
    <w:rsid w:val="00806CAA"/>
    <w:rsid w:val="008203ED"/>
    <w:rsid w:val="008354E8"/>
    <w:rsid w:val="0084111C"/>
    <w:rsid w:val="00863FEB"/>
    <w:rsid w:val="00875AE8"/>
    <w:rsid w:val="00884FE4"/>
    <w:rsid w:val="00895F03"/>
    <w:rsid w:val="008C7530"/>
    <w:rsid w:val="008D2646"/>
    <w:rsid w:val="008E07D0"/>
    <w:rsid w:val="00941FC3"/>
    <w:rsid w:val="00967F2A"/>
    <w:rsid w:val="009876CC"/>
    <w:rsid w:val="009C7FA6"/>
    <w:rsid w:val="00A820CE"/>
    <w:rsid w:val="00A84CD8"/>
    <w:rsid w:val="00A90FEE"/>
    <w:rsid w:val="00AE0FF0"/>
    <w:rsid w:val="00BA1218"/>
    <w:rsid w:val="00BB1632"/>
    <w:rsid w:val="00C24405"/>
    <w:rsid w:val="00D936BC"/>
    <w:rsid w:val="00DF73E5"/>
    <w:rsid w:val="00E2237C"/>
    <w:rsid w:val="00EA2196"/>
    <w:rsid w:val="00F4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F9354"/>
  <w15:chartTrackingRefBased/>
  <w15:docId w15:val="{CD93C90C-A95D-4E39-96E8-506CFD68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36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6A8"/>
  </w:style>
  <w:style w:type="paragraph" w:styleId="Piedepgina">
    <w:name w:val="footer"/>
    <w:basedOn w:val="Normal"/>
    <w:link w:val="PiedepginaCar"/>
    <w:uiPriority w:val="99"/>
    <w:unhideWhenUsed/>
    <w:rsid w:val="005B36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6A8"/>
  </w:style>
  <w:style w:type="paragraph" w:styleId="Prrafodelista">
    <w:name w:val="List Paragraph"/>
    <w:basedOn w:val="Normal"/>
    <w:uiPriority w:val="34"/>
    <w:qFormat/>
    <w:rsid w:val="007B1438"/>
    <w:pPr>
      <w:ind w:left="720"/>
      <w:contextualSpacing/>
    </w:pPr>
  </w:style>
  <w:style w:type="paragraph" w:styleId="Sinespaciado">
    <w:name w:val="No Spacing"/>
    <w:uiPriority w:val="1"/>
    <w:qFormat/>
    <w:rsid w:val="00D936B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B76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7636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7636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76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763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D01AC-DF81-4B16-B0B5-0E7F8BB3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DELEGA EN AUTORIDADES QUE INDICA LA ATRIBUCIÓN DE ACEPTAR DONACIONES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EN AUTORIDADES QUE INDICA LA ATRIBUCIÓN DE ACEPTAR DONACIONES</dc:title>
  <dc:subject/>
  <dc:creator>Rosa Ester Alarcon Alvarez (ralarcon)</dc:creator>
  <cp:keywords/>
  <dc:description/>
  <cp:lastModifiedBy>Paulina Faune</cp:lastModifiedBy>
  <cp:revision>2</cp:revision>
  <cp:lastPrinted>2019-05-03T15:57:00Z</cp:lastPrinted>
  <dcterms:created xsi:type="dcterms:W3CDTF">2025-05-22T15:50:00Z</dcterms:created>
  <dcterms:modified xsi:type="dcterms:W3CDTF">2025-05-22T15:50:00Z</dcterms:modified>
</cp:coreProperties>
</file>